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76F" w:rsidRDefault="007671CE" w:rsidP="0014706C">
      <w:r>
        <w:rPr>
          <w:noProof/>
          <w:lang w:eastAsia="ru-RU"/>
        </w:rPr>
        <w:drawing>
          <wp:inline distT="0" distB="0" distL="0" distR="0">
            <wp:extent cx="3089910" cy="356291"/>
            <wp:effectExtent l="0" t="0" r="0" b="5715"/>
            <wp:docPr id="1" name="Рисунок 1" descr="C:\Users\IgoshinaEV\Pictures\для универсальных баннеров\Лого в строчк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goshinaEV\Pictures\для универсальных баннеров\Лого в строчку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292" cy="37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0C2" w:rsidRPr="00D648F6" w:rsidRDefault="004F70C2" w:rsidP="004F70C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Кадастровой палате расскажут о п</w:t>
      </w:r>
      <w:r w:rsidRPr="00D648F6">
        <w:rPr>
          <w:rFonts w:ascii="Times New Roman" w:eastAsia="Times New Roman" w:hAnsi="Times New Roman" w:cs="Times New Roman"/>
          <w:b/>
          <w:sz w:val="28"/>
          <w:szCs w:val="28"/>
        </w:rPr>
        <w:t>редоставлени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D648F6">
        <w:rPr>
          <w:rFonts w:ascii="Times New Roman" w:eastAsia="Times New Roman" w:hAnsi="Times New Roman" w:cs="Times New Roman"/>
          <w:b/>
          <w:sz w:val="28"/>
          <w:szCs w:val="28"/>
        </w:rPr>
        <w:t xml:space="preserve"> сведений ЕГРН по запросам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через</w:t>
      </w:r>
      <w:r w:rsidRPr="00D648F6">
        <w:rPr>
          <w:rFonts w:ascii="Times New Roman" w:eastAsia="Times New Roman" w:hAnsi="Times New Roman" w:cs="Times New Roman"/>
          <w:b/>
          <w:sz w:val="28"/>
          <w:szCs w:val="28"/>
        </w:rPr>
        <w:t xml:space="preserve"> МФЦ</w:t>
      </w:r>
    </w:p>
    <w:p w:rsidR="004F70C2" w:rsidRDefault="004F70C2" w:rsidP="00F04D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среду, 4 декабря, пройдет горячая линия, посвященная порядку получения выписок из ЕГРН по запросам через </w:t>
      </w:r>
      <w:r w:rsidRPr="003D4627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70C2" w:rsidRPr="00D648F6" w:rsidRDefault="004F70C2" w:rsidP="00F04D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8F6">
        <w:rPr>
          <w:rFonts w:ascii="Times New Roman" w:hAnsi="Times New Roman" w:cs="Times New Roman"/>
          <w:sz w:val="28"/>
          <w:szCs w:val="28"/>
        </w:rPr>
        <w:t>Единый государственный реестр недвижимости (ЕГРН) является достоверным источником информации об объектах недвижимости на территории страны. Кадастровый учет, возникновение и переход права на объекты недвижимости подтверждаются выпиской из ЕГРН. Выписка является официальным документом и используется для сделок с недвижимым имуществом.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70C2" w:rsidRPr="00D648F6" w:rsidRDefault="004F70C2" w:rsidP="00F04D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8F6">
        <w:rPr>
          <w:rFonts w:ascii="Times New Roman" w:hAnsi="Times New Roman" w:cs="Times New Roman"/>
          <w:sz w:val="28"/>
          <w:szCs w:val="28"/>
        </w:rPr>
        <w:t xml:space="preserve">Подать запрос на получение выписки </w:t>
      </w:r>
      <w:r>
        <w:rPr>
          <w:rFonts w:ascii="Times New Roman" w:hAnsi="Times New Roman" w:cs="Times New Roman"/>
          <w:sz w:val="28"/>
          <w:szCs w:val="28"/>
        </w:rPr>
        <w:t>физические и юридические лица могут</w:t>
      </w:r>
      <w:r w:rsidRPr="00D648F6">
        <w:rPr>
          <w:rFonts w:ascii="Times New Roman" w:hAnsi="Times New Roman" w:cs="Times New Roman"/>
          <w:sz w:val="28"/>
          <w:szCs w:val="28"/>
        </w:rPr>
        <w:t xml:space="preserve"> в офисах </w:t>
      </w:r>
      <w:r>
        <w:rPr>
          <w:rFonts w:ascii="Times New Roman" w:hAnsi="Times New Roman" w:cs="Times New Roman"/>
          <w:sz w:val="28"/>
          <w:szCs w:val="28"/>
        </w:rPr>
        <w:t>и центрах «</w:t>
      </w:r>
      <w:hyperlink r:id="rId5" w:history="1">
        <w:r w:rsidRPr="003D4627">
          <w:rPr>
            <w:rStyle w:val="a5"/>
            <w:rFonts w:ascii="Times New Roman" w:hAnsi="Times New Roman" w:cs="Times New Roman"/>
            <w:sz w:val="28"/>
            <w:szCs w:val="28"/>
          </w:rPr>
          <w:t>Мои Документы</w:t>
        </w:r>
      </w:hyperlink>
      <w:r>
        <w:rPr>
          <w:rFonts w:ascii="Times New Roman" w:hAnsi="Times New Roman" w:cs="Times New Roman"/>
          <w:sz w:val="28"/>
          <w:szCs w:val="28"/>
        </w:rPr>
        <w:t>»</w:t>
      </w:r>
      <w:r w:rsidRPr="00D648F6">
        <w:rPr>
          <w:rFonts w:ascii="Times New Roman" w:hAnsi="Times New Roman" w:cs="Times New Roman"/>
          <w:sz w:val="28"/>
          <w:szCs w:val="28"/>
        </w:rPr>
        <w:t xml:space="preserve"> и на официальном сайте </w:t>
      </w:r>
      <w:hyperlink r:id="rId6" w:history="1">
        <w:r w:rsidRPr="003D4627">
          <w:rPr>
            <w:rStyle w:val="a5"/>
            <w:rFonts w:ascii="Times New Roman" w:hAnsi="Times New Roman" w:cs="Times New Roman"/>
            <w:sz w:val="28"/>
            <w:szCs w:val="28"/>
          </w:rPr>
          <w:t>Росреестра</w:t>
        </w:r>
      </w:hyperlink>
      <w:r w:rsidRPr="00D648F6">
        <w:rPr>
          <w:rFonts w:ascii="Times New Roman" w:hAnsi="Times New Roman" w:cs="Times New Roman"/>
          <w:sz w:val="28"/>
          <w:szCs w:val="28"/>
        </w:rPr>
        <w:t>.</w:t>
      </w:r>
    </w:p>
    <w:p w:rsidR="004F70C2" w:rsidRPr="00D648F6" w:rsidRDefault="004F70C2" w:rsidP="00F04D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рамках горячей линии э</w:t>
      </w:r>
      <w:r w:rsidRPr="00D648F6">
        <w:rPr>
          <w:rFonts w:ascii="Times New Roman" w:eastAsia="Times New Roman" w:hAnsi="Times New Roman" w:cs="Times New Roman"/>
          <w:sz w:val="28"/>
          <w:szCs w:val="28"/>
        </w:rPr>
        <w:t xml:space="preserve">ксперт Кадастровой палаты Ольга Поликанина расскажет, как в МФЦ подать запрос на получение выписки из ЕГРН и </w:t>
      </w:r>
      <w:r w:rsidR="00AF56F2">
        <w:rPr>
          <w:rFonts w:ascii="Times New Roman" w:eastAsia="Times New Roman" w:hAnsi="Times New Roman" w:cs="Times New Roman"/>
          <w:sz w:val="28"/>
          <w:szCs w:val="28"/>
        </w:rPr>
        <w:t xml:space="preserve">как </w:t>
      </w:r>
      <w:r w:rsidRPr="00D648F6">
        <w:rPr>
          <w:rFonts w:ascii="Times New Roman" w:eastAsia="Times New Roman" w:hAnsi="Times New Roman" w:cs="Times New Roman"/>
          <w:sz w:val="28"/>
          <w:szCs w:val="28"/>
        </w:rPr>
        <w:t xml:space="preserve">получить готовый документ. Ольга Александровна ответит на звонки с 10.00 до 12.00 по телефону: +7(383)349-95-69, доб. 2006. </w:t>
      </w:r>
    </w:p>
    <w:p w:rsidR="008975B9" w:rsidRDefault="008975B9" w:rsidP="00C22573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75B9" w:rsidRPr="008975B9" w:rsidRDefault="008975B9" w:rsidP="008975B9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8975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Материал п</w:t>
      </w:r>
      <w:r w:rsidR="004F70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одготовлен </w:t>
      </w:r>
      <w:r w:rsidRPr="008975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пресс-службой Кадастровой палаты по Новосибирской области.</w:t>
      </w:r>
    </w:p>
    <w:p w:rsidR="00052C0C" w:rsidRDefault="00052C0C" w:rsidP="00052C0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5AA8" w:rsidRPr="001C0B99" w:rsidRDefault="00235AA8" w:rsidP="00235AA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1585" w:rsidRDefault="00411585" w:rsidP="00411585">
      <w:pPr>
        <w:shd w:val="clear" w:color="auto" w:fill="FFFFFF"/>
        <w:spacing w:after="225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2C0C" w:rsidRDefault="00052C0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 xml:space="preserve">Контакты для СМИ </w:t>
      </w:r>
    </w:p>
    <w:p w:rsidR="002D0349" w:rsidRPr="0014706C" w:rsidRDefault="00C22573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Т</w:t>
      </w:r>
      <w:r w:rsidR="002D0349" w:rsidRPr="0014706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ел.</w:t>
      </w:r>
      <w:r w:rsidR="0014706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:</w:t>
      </w:r>
      <w:r w:rsidR="002D0349" w:rsidRPr="0014706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8(383)349-95-69, доб. 2100</w:t>
      </w:r>
    </w:p>
    <w:p w:rsidR="002D0349" w:rsidRPr="0014706C" w:rsidRDefault="001D238B" w:rsidP="0016474B">
      <w:pPr>
        <w:spacing w:before="100" w:beforeAutospacing="1" w:after="100" w:afterAutospacing="1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C22573" w:rsidRPr="00A5399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press</w:t>
        </w:r>
        <w:bookmarkStart w:id="0" w:name="_GoBack"/>
        <w:bookmarkEnd w:id="0"/>
        <w:r w:rsidR="00C22573" w:rsidRPr="00A53991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="00C22573" w:rsidRPr="00C22573">
          <w:rPr>
            <w:rStyle w:val="a5"/>
            <w:rFonts w:ascii="Times New Roman" w:hAnsi="Times New Roman" w:cs="Times New Roman"/>
            <w:sz w:val="24"/>
            <w:szCs w:val="24"/>
          </w:rPr>
          <w:t>54.</w:t>
        </w:r>
        <w:r w:rsidR="00C22573" w:rsidRPr="00A5399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kadastr</w:t>
        </w:r>
        <w:r w:rsidR="00C22573" w:rsidRPr="00A5399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C22573" w:rsidRPr="00A5399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sectPr w:rsidR="002D0349" w:rsidRPr="0014706C" w:rsidSect="00146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71CE"/>
    <w:rsid w:val="0004179E"/>
    <w:rsid w:val="00052C0C"/>
    <w:rsid w:val="00136AC6"/>
    <w:rsid w:val="00146DC6"/>
    <w:rsid w:val="0014706C"/>
    <w:rsid w:val="0016474B"/>
    <w:rsid w:val="00192F71"/>
    <w:rsid w:val="001D238B"/>
    <w:rsid w:val="001F515E"/>
    <w:rsid w:val="00207E75"/>
    <w:rsid w:val="00233F0F"/>
    <w:rsid w:val="00235AA8"/>
    <w:rsid w:val="002726C2"/>
    <w:rsid w:val="00296A1C"/>
    <w:rsid w:val="002D0349"/>
    <w:rsid w:val="00313D6C"/>
    <w:rsid w:val="003D275B"/>
    <w:rsid w:val="00411585"/>
    <w:rsid w:val="00443C77"/>
    <w:rsid w:val="004F70C2"/>
    <w:rsid w:val="00641686"/>
    <w:rsid w:val="00680FE4"/>
    <w:rsid w:val="007671CE"/>
    <w:rsid w:val="008975B9"/>
    <w:rsid w:val="008E109D"/>
    <w:rsid w:val="00904919"/>
    <w:rsid w:val="009154AC"/>
    <w:rsid w:val="00957EB9"/>
    <w:rsid w:val="00A77714"/>
    <w:rsid w:val="00AF0590"/>
    <w:rsid w:val="00AF56F2"/>
    <w:rsid w:val="00BB4C3D"/>
    <w:rsid w:val="00C22573"/>
    <w:rsid w:val="00C613BF"/>
    <w:rsid w:val="00CD2DA2"/>
    <w:rsid w:val="00D4163C"/>
    <w:rsid w:val="00DA66D0"/>
    <w:rsid w:val="00E32699"/>
    <w:rsid w:val="00E95F7A"/>
    <w:rsid w:val="00EC4ECA"/>
    <w:rsid w:val="00EF1A9A"/>
    <w:rsid w:val="00F04DC5"/>
    <w:rsid w:val="00F25B58"/>
    <w:rsid w:val="00F37CE2"/>
    <w:rsid w:val="00F62A01"/>
    <w:rsid w:val="00F66DB4"/>
    <w:rsid w:val="00FD1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D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1C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D0349"/>
    <w:rPr>
      <w:color w:val="0000FF" w:themeColor="hyperlink"/>
      <w:u w:val="single"/>
    </w:rPr>
  </w:style>
  <w:style w:type="paragraph" w:styleId="a6">
    <w:name w:val="No Spacing"/>
    <w:uiPriority w:val="1"/>
    <w:qFormat/>
    <w:rsid w:val="001F515E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296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llowedHyperlink"/>
    <w:basedOn w:val="a0"/>
    <w:uiPriority w:val="99"/>
    <w:semiHidden/>
    <w:unhideWhenUsed/>
    <w:rsid w:val="00E95F7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press@54.kadast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reestr.ru/site/" TargetMode="External"/><Relationship Id="rId5" Type="http://schemas.openxmlformats.org/officeDocument/2006/relationships/hyperlink" Target="https://www.mfc-nso.ru/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Игошина Екатерина Викторовна</dc:creator>
  <cp:lastModifiedBy>Sidorova_LV</cp:lastModifiedBy>
  <cp:revision>11</cp:revision>
  <dcterms:created xsi:type="dcterms:W3CDTF">2019-08-30T12:26:00Z</dcterms:created>
  <dcterms:modified xsi:type="dcterms:W3CDTF">2019-11-28T06:59:00Z</dcterms:modified>
</cp:coreProperties>
</file>